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436" w:rsidRDefault="0006479C" w:rsidP="001A2436">
      <w:pPr>
        <w:keepNext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36.3pt;margin-top:-59.25pt;width:187.15pt;height:48.1pt;z-index:251662336;mso-width-percent:400;mso-height-percent:200;mso-width-percent:400;mso-height-percent:200;mso-width-relative:margin;mso-height-relative:margin" stroked="f">
            <v:textbox style="mso-fit-shape-to-text:t">
              <w:txbxContent>
                <w:p w:rsidR="0006479C" w:rsidRPr="0006479C" w:rsidRDefault="0006479C" w:rsidP="0006479C">
                  <w:pPr>
                    <w:jc w:val="center"/>
                    <w:rPr>
                      <w:sz w:val="44"/>
                      <w:szCs w:val="44"/>
                    </w:rPr>
                  </w:pPr>
                  <w:r w:rsidRPr="0006479C">
                    <w:rPr>
                      <w:sz w:val="44"/>
                      <w:szCs w:val="44"/>
                    </w:rPr>
                    <w:t>Graphs of Voltage</w:t>
                  </w:r>
                </w:p>
              </w:txbxContent>
            </v:textbox>
          </v:shape>
        </w:pict>
      </w:r>
      <w:r w:rsidR="004125C0">
        <w:rPr>
          <w:noProof/>
          <w:lang w:eastAsia="zh-TW"/>
        </w:rPr>
        <w:pict>
          <v:shape id="_x0000_s1027" type="#_x0000_t202" style="position:absolute;margin-left:381.55pt;margin-top:-41.25pt;width:121.25pt;height:38.1pt;z-index:251660288;mso-height-percent:200;mso-height-percent:200;mso-width-relative:margin;mso-height-relative:margin" stroked="f">
            <v:textbox style="mso-fit-shape-to-text:t">
              <w:txbxContent>
                <w:p w:rsidR="004125C0" w:rsidRDefault="004125C0" w:rsidP="0006479C">
                  <w:pPr>
                    <w:spacing w:after="0"/>
                    <w:jc w:val="center"/>
                  </w:pPr>
                  <w:r>
                    <w:t>Amelie &amp; Rebecca</w:t>
                  </w:r>
                </w:p>
                <w:p w:rsidR="004125C0" w:rsidRDefault="004125C0" w:rsidP="0006479C">
                  <w:pPr>
                    <w:spacing w:after="0"/>
                    <w:jc w:val="center"/>
                  </w:pPr>
                  <w:r>
                    <w:t>Science H</w:t>
                  </w:r>
                </w:p>
              </w:txbxContent>
            </v:textbox>
          </v:shape>
        </w:pict>
      </w:r>
      <w:r w:rsidR="001A2436" w:rsidRPr="001A2436">
        <w:drawing>
          <wp:inline distT="0" distB="0" distL="0" distR="0">
            <wp:extent cx="4772025" cy="2743200"/>
            <wp:effectExtent l="19050" t="0" r="952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F1553" w:rsidRDefault="001A2436" w:rsidP="001A2436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 compares the highest amount of voltage produced in the five different solutions. You can see that there is only a slight difference between the five solutions.</w:t>
      </w:r>
    </w:p>
    <w:p w:rsidR="001A2436" w:rsidRDefault="001A2436"/>
    <w:p w:rsidR="001A2436" w:rsidRDefault="001A2436" w:rsidP="001A2436">
      <w:pPr>
        <w:keepNext/>
      </w:pPr>
      <w:r w:rsidRPr="001A2436">
        <w:drawing>
          <wp:inline distT="0" distB="0" distL="0" distR="0">
            <wp:extent cx="4981575" cy="3000375"/>
            <wp:effectExtent l="19050" t="0" r="9525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A2436" w:rsidRDefault="001A2436" w:rsidP="001A2436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 xml:space="preserve"> shows the voltage created in the five different solutions over time. However I had some difficulties creating the graph and so the labels on the x axis stand for three times its amount. For example, "3"sec on the graph is really 9 sec.</w:t>
      </w:r>
    </w:p>
    <w:p w:rsidR="001A2436" w:rsidRDefault="001A2436">
      <w:r>
        <w:t xml:space="preserve">With this graph, you can see that if we would have had exactly 300 ml of chocolate, it would have followed the same trend as Kool-Aid. </w:t>
      </w:r>
      <w:r w:rsidR="004125C0">
        <w:t>Both solutions also have the least decline in voltage over time. T</w:t>
      </w:r>
      <w:r>
        <w:t>he carrot juice</w:t>
      </w:r>
      <w:r w:rsidR="004125C0">
        <w:t xml:space="preserve"> has the sharpest decline in voltage but begin to slow down after nine seconds. The Coke Zero, however, reacts oppositely, decreasing more rapidly after nine seconds. I believe this to be a mistake in my part, when I did not record time correctly. </w:t>
      </w:r>
    </w:p>
    <w:sectPr w:rsidR="001A2436" w:rsidSect="00BF1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2436"/>
    <w:rsid w:val="0006479C"/>
    <w:rsid w:val="001A2436"/>
    <w:rsid w:val="004125C0"/>
    <w:rsid w:val="00A9328D"/>
    <w:rsid w:val="00BF1553"/>
    <w:rsid w:val="00EC1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5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43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1A243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Science\Evaluation_Battery_Challenge_Table.docx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Guy\Documents\Amelie\Science\Boo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style val="20"/>
  <c:chart>
    <c:title>
      <c:layout>
        <c:manualLayout>
          <c:xMode val="edge"/>
          <c:yMode val="edge"/>
          <c:x val="0.21069444444444452"/>
          <c:y val="2.7777777777777821E-2"/>
        </c:manualLayout>
      </c:layout>
    </c:title>
    <c:plotArea>
      <c:layout>
        <c:manualLayout>
          <c:layoutTarget val="inner"/>
          <c:xMode val="edge"/>
          <c:yMode val="edge"/>
          <c:x val="0.31372440944881924"/>
          <c:y val="0.19432888597258677"/>
          <c:w val="0.29969356955380588"/>
          <c:h val="0.65529673374161568"/>
        </c:manualLayout>
      </c:layout>
      <c:barChart>
        <c:barDir val="bar"/>
        <c:grouping val="clustered"/>
        <c:ser>
          <c:idx val="0"/>
          <c:order val="0"/>
          <c:tx>
            <c:strRef>
              <c:f>Sheet1!$B$8</c:f>
              <c:strCache>
                <c:ptCount val="1"/>
                <c:pt idx="0">
                  <c:v>Highest Level of Voltage (y)</c:v>
                </c:pt>
              </c:strCache>
            </c:strRef>
          </c:tx>
          <c:cat>
            <c:strRef>
              <c:f>Sheet1!$A$9:$A$13</c:f>
              <c:strCache>
                <c:ptCount val="5"/>
                <c:pt idx="0">
                  <c:v>Coke Zero</c:v>
                </c:pt>
                <c:pt idx="1">
                  <c:v>Carrot Juice</c:v>
                </c:pt>
                <c:pt idx="2">
                  <c:v>Kool-Aid</c:v>
                </c:pt>
                <c:pt idx="3">
                  <c:v>Apple Juice</c:v>
                </c:pt>
                <c:pt idx="4">
                  <c:v>Melted Dark Chocolate</c:v>
                </c:pt>
              </c:strCache>
            </c:strRef>
          </c:cat>
          <c:val>
            <c:numRef>
              <c:f>Sheet1!$B$9:$B$13</c:f>
              <c:numCache>
                <c:formatCode>General</c:formatCode>
                <c:ptCount val="5"/>
                <c:pt idx="0">
                  <c:v>0.56999999999999995</c:v>
                </c:pt>
                <c:pt idx="1">
                  <c:v>0.42</c:v>
                </c:pt>
                <c:pt idx="2">
                  <c:v>0.58199999999999996</c:v>
                </c:pt>
                <c:pt idx="3">
                  <c:v>0.46500000000000002</c:v>
                </c:pt>
                <c:pt idx="4">
                  <c:v>0.57599999999999996</c:v>
                </c:pt>
              </c:numCache>
            </c:numRef>
          </c:val>
        </c:ser>
        <c:axId val="62497152"/>
        <c:axId val="62499072"/>
      </c:barChart>
      <c:catAx>
        <c:axId val="62497152"/>
        <c:scaling>
          <c:orientation val="minMax"/>
        </c:scaling>
        <c:axPos val="l"/>
        <c:tickLblPos val="nextTo"/>
        <c:crossAx val="62499072"/>
        <c:crosses val="autoZero"/>
        <c:auto val="1"/>
        <c:lblAlgn val="ctr"/>
        <c:lblOffset val="100"/>
      </c:catAx>
      <c:valAx>
        <c:axId val="62499072"/>
        <c:scaling>
          <c:orientation val="minMax"/>
        </c:scaling>
        <c:axPos val="b"/>
        <c:majorGridlines/>
        <c:numFmt formatCode="General" sourceLinked="1"/>
        <c:tickLblPos val="nextTo"/>
        <c:crossAx val="62497152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>
        <c:manualLayout>
          <c:layoutTarget val="inner"/>
          <c:xMode val="edge"/>
          <c:yMode val="edge"/>
          <c:x val="9.1502187226596671E-2"/>
          <c:y val="0.19954870224555263"/>
          <c:w val="0.56969225721784822"/>
          <c:h val="0.68413015039786651"/>
        </c:manualLayout>
      </c:layout>
      <c:scatterChart>
        <c:scatterStyle val="lineMarker"/>
        <c:ser>
          <c:idx val="0"/>
          <c:order val="0"/>
          <c:tx>
            <c:strRef>
              <c:f>Sheet1!$J$2</c:f>
              <c:strCache>
                <c:ptCount val="1"/>
                <c:pt idx="0">
                  <c:v>Coke Zero( y)</c:v>
                </c:pt>
              </c:strCache>
            </c:strRef>
          </c:tx>
          <c:xVal>
            <c:strRef>
              <c:f>Sheet1!$I$3:$I$6</c:f>
              <c:strCache>
                <c:ptCount val="4"/>
                <c:pt idx="0">
                  <c:v>3 sec (x)</c:v>
                </c:pt>
                <c:pt idx="1">
                  <c:v>6 sec</c:v>
                </c:pt>
                <c:pt idx="2">
                  <c:v>9 sec</c:v>
                </c:pt>
                <c:pt idx="3">
                  <c:v>12 sec</c:v>
                </c:pt>
              </c:strCache>
            </c:strRef>
          </c:xVal>
          <c:yVal>
            <c:numRef>
              <c:f>Sheet1!$J$3:$J$6</c:f>
              <c:numCache>
                <c:formatCode>General</c:formatCode>
                <c:ptCount val="4"/>
                <c:pt idx="0">
                  <c:v>0.56999999999999995</c:v>
                </c:pt>
                <c:pt idx="1">
                  <c:v>0.52500000000000002</c:v>
                </c:pt>
                <c:pt idx="2">
                  <c:v>0.46899999999999997</c:v>
                </c:pt>
                <c:pt idx="3">
                  <c:v>0.36</c:v>
                </c:pt>
              </c:numCache>
            </c:numRef>
          </c:yVal>
        </c:ser>
        <c:ser>
          <c:idx val="1"/>
          <c:order val="1"/>
          <c:tx>
            <c:strRef>
              <c:f>Sheet1!$K$2</c:f>
              <c:strCache>
                <c:ptCount val="1"/>
                <c:pt idx="0">
                  <c:v>Carrot Juice</c:v>
                </c:pt>
              </c:strCache>
            </c:strRef>
          </c:tx>
          <c:xVal>
            <c:strRef>
              <c:f>Sheet1!$I$3:$I$6</c:f>
              <c:strCache>
                <c:ptCount val="4"/>
                <c:pt idx="0">
                  <c:v>3 sec (x)</c:v>
                </c:pt>
                <c:pt idx="1">
                  <c:v>6 sec</c:v>
                </c:pt>
                <c:pt idx="2">
                  <c:v>9 sec</c:v>
                </c:pt>
                <c:pt idx="3">
                  <c:v>12 sec</c:v>
                </c:pt>
              </c:strCache>
            </c:strRef>
          </c:xVal>
          <c:yVal>
            <c:numRef>
              <c:f>Sheet1!$K$3:$K$6</c:f>
              <c:numCache>
                <c:formatCode>General</c:formatCode>
                <c:ptCount val="4"/>
                <c:pt idx="0">
                  <c:v>0.42</c:v>
                </c:pt>
                <c:pt idx="1">
                  <c:v>0.32400000000000001</c:v>
                </c:pt>
                <c:pt idx="2">
                  <c:v>0.28100000000000003</c:v>
                </c:pt>
                <c:pt idx="3">
                  <c:v>0.27</c:v>
                </c:pt>
              </c:numCache>
            </c:numRef>
          </c:yVal>
        </c:ser>
        <c:ser>
          <c:idx val="2"/>
          <c:order val="2"/>
          <c:tx>
            <c:strRef>
              <c:f>Sheet1!$L$2</c:f>
              <c:strCache>
                <c:ptCount val="1"/>
                <c:pt idx="0">
                  <c:v>Kool-Aid</c:v>
                </c:pt>
              </c:strCache>
            </c:strRef>
          </c:tx>
          <c:xVal>
            <c:strRef>
              <c:f>Sheet1!$I$3:$I$6</c:f>
              <c:strCache>
                <c:ptCount val="4"/>
                <c:pt idx="0">
                  <c:v>3 sec (x)</c:v>
                </c:pt>
                <c:pt idx="1">
                  <c:v>6 sec</c:v>
                </c:pt>
                <c:pt idx="2">
                  <c:v>9 sec</c:v>
                </c:pt>
                <c:pt idx="3">
                  <c:v>12 sec</c:v>
                </c:pt>
              </c:strCache>
            </c:strRef>
          </c:xVal>
          <c:yVal>
            <c:numRef>
              <c:f>Sheet1!$L$3:$L$6</c:f>
              <c:numCache>
                <c:formatCode>General</c:formatCode>
                <c:ptCount val="4"/>
                <c:pt idx="0">
                  <c:v>0.58199999999999996</c:v>
                </c:pt>
                <c:pt idx="1">
                  <c:v>0.56399999999999995</c:v>
                </c:pt>
                <c:pt idx="2">
                  <c:v>0.55400000000000005</c:v>
                </c:pt>
                <c:pt idx="3">
                  <c:v>0.54500000000000004</c:v>
                </c:pt>
              </c:numCache>
            </c:numRef>
          </c:yVal>
        </c:ser>
        <c:ser>
          <c:idx val="3"/>
          <c:order val="3"/>
          <c:tx>
            <c:strRef>
              <c:f>Sheet1!$M$2</c:f>
              <c:strCache>
                <c:ptCount val="1"/>
                <c:pt idx="0">
                  <c:v>Apple Juice</c:v>
                </c:pt>
              </c:strCache>
            </c:strRef>
          </c:tx>
          <c:xVal>
            <c:strRef>
              <c:f>Sheet1!$I$3:$I$6</c:f>
              <c:strCache>
                <c:ptCount val="4"/>
                <c:pt idx="0">
                  <c:v>3 sec (x)</c:v>
                </c:pt>
                <c:pt idx="1">
                  <c:v>6 sec</c:v>
                </c:pt>
                <c:pt idx="2">
                  <c:v>9 sec</c:v>
                </c:pt>
                <c:pt idx="3">
                  <c:v>12 sec</c:v>
                </c:pt>
              </c:strCache>
            </c:strRef>
          </c:xVal>
          <c:yVal>
            <c:numRef>
              <c:f>Sheet1!$M$3:$M$6</c:f>
              <c:numCache>
                <c:formatCode>General</c:formatCode>
                <c:ptCount val="4"/>
                <c:pt idx="0">
                  <c:v>0.46500000000000002</c:v>
                </c:pt>
                <c:pt idx="1">
                  <c:v>0.40600000000000003</c:v>
                </c:pt>
                <c:pt idx="2">
                  <c:v>0.38200000000000001</c:v>
                </c:pt>
                <c:pt idx="3">
                  <c:v>0.35899999999999999</c:v>
                </c:pt>
              </c:numCache>
            </c:numRef>
          </c:yVal>
        </c:ser>
        <c:ser>
          <c:idx val="4"/>
          <c:order val="4"/>
          <c:tx>
            <c:strRef>
              <c:f>Sheet1!$N$2</c:f>
              <c:strCache>
                <c:ptCount val="1"/>
                <c:pt idx="0">
                  <c:v>Melted Chocolate</c:v>
                </c:pt>
              </c:strCache>
            </c:strRef>
          </c:tx>
          <c:xVal>
            <c:strRef>
              <c:f>Sheet1!$I$3:$I$6</c:f>
              <c:strCache>
                <c:ptCount val="4"/>
                <c:pt idx="0">
                  <c:v>3 sec (x)</c:v>
                </c:pt>
                <c:pt idx="1">
                  <c:v>6 sec</c:v>
                </c:pt>
                <c:pt idx="2">
                  <c:v>9 sec</c:v>
                </c:pt>
                <c:pt idx="3">
                  <c:v>12 sec</c:v>
                </c:pt>
              </c:strCache>
            </c:strRef>
          </c:xVal>
          <c:yVal>
            <c:numRef>
              <c:f>Sheet1!$N$3:$N$6</c:f>
              <c:numCache>
                <c:formatCode>General</c:formatCode>
                <c:ptCount val="4"/>
                <c:pt idx="0">
                  <c:v>0.57599999999999996</c:v>
                </c:pt>
                <c:pt idx="1">
                  <c:v>0.56399999999999995</c:v>
                </c:pt>
                <c:pt idx="2">
                  <c:v>0.55600000000000005</c:v>
                </c:pt>
                <c:pt idx="3">
                  <c:v>0.55200000000000005</c:v>
                </c:pt>
              </c:numCache>
            </c:numRef>
          </c:yVal>
        </c:ser>
        <c:axId val="74854400"/>
        <c:axId val="74855936"/>
      </c:scatterChart>
      <c:valAx>
        <c:axId val="74854400"/>
        <c:scaling>
          <c:orientation val="minMax"/>
        </c:scaling>
        <c:axPos val="b"/>
        <c:tickLblPos val="nextTo"/>
        <c:crossAx val="74855936"/>
        <c:crosses val="autoZero"/>
        <c:crossBetween val="midCat"/>
      </c:valAx>
      <c:valAx>
        <c:axId val="74855936"/>
        <c:scaling>
          <c:orientation val="minMax"/>
        </c:scaling>
        <c:axPos val="l"/>
        <c:majorGridlines/>
        <c:numFmt formatCode="General" sourceLinked="1"/>
        <c:tickLblPos val="nextTo"/>
        <c:crossAx val="74854400"/>
        <c:crosses val="autoZero"/>
        <c:crossBetween val="midCat"/>
      </c:valAx>
    </c:plotArea>
    <c:legend>
      <c:legendPos val="r"/>
      <c:layout/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0.1375</cdr:x>
      <cdr:y>0.02083</cdr:y>
    </cdr:from>
    <cdr:to>
      <cdr:x>0.81042</cdr:x>
      <cdr:y>0.17361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628650" y="57150"/>
          <a:ext cx="3076575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1400"/>
            <a:t>Voltage Created</a:t>
          </a:r>
          <a:r>
            <a:rPr lang="en-US" sz="1400" baseline="0"/>
            <a:t> by Through Metals Emersed in Different Solutions</a:t>
          </a:r>
          <a:endParaRPr lang="en-US" sz="14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Guy</cp:lastModifiedBy>
  <cp:revision>1</cp:revision>
  <dcterms:created xsi:type="dcterms:W3CDTF">2008-11-12T21:11:00Z</dcterms:created>
  <dcterms:modified xsi:type="dcterms:W3CDTF">2008-11-12T21:33:00Z</dcterms:modified>
</cp:coreProperties>
</file>